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41" w:rsidRDefault="00E25041" w:rsidP="00E2504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</w:t>
      </w:r>
      <w:r w:rsidR="00F16AFB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F16AFB">
        <w:rPr>
          <w:rFonts w:ascii="Times New Roman" w:hAnsi="Times New Roman" w:cs="Times New Roman"/>
          <w:lang w:val="uk-UA" w:eastAsia="ru-RU"/>
        </w:rPr>
        <w:t>5</w:t>
      </w:r>
      <w:r w:rsidRPr="00650B2D">
        <w:rPr>
          <w:rFonts w:ascii="Times New Roman" w:hAnsi="Times New Roman" w:cs="Times New Roman"/>
          <w:lang w:val="uk-UA" w:eastAsia="ru-RU"/>
        </w:rPr>
        <w:t xml:space="preserve">1.1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25041" w:rsidRDefault="00E25041" w:rsidP="00E2504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25041" w:rsidRPr="00650B2D" w:rsidRDefault="00E25041" w:rsidP="00E25041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25041" w:rsidRDefault="00E25041" w:rsidP="009A2DE9">
      <w:pPr>
        <w:ind w:left="426"/>
        <w:jc w:val="center"/>
        <w:rPr>
          <w:b/>
          <w:lang w:val="uk-UA"/>
        </w:rPr>
      </w:pPr>
    </w:p>
    <w:p w:rsidR="009A2DE9" w:rsidRPr="00F16AFB" w:rsidRDefault="009A2DE9" w:rsidP="009A2DE9">
      <w:pPr>
        <w:ind w:left="426"/>
        <w:jc w:val="center"/>
        <w:rPr>
          <w:sz w:val="20"/>
          <w:szCs w:val="20"/>
          <w:lang w:val="uk-UA"/>
        </w:rPr>
      </w:pPr>
      <w:r w:rsidRPr="00F16AFB">
        <w:rPr>
          <w:sz w:val="20"/>
          <w:szCs w:val="20"/>
          <w:lang w:val="uk-UA"/>
        </w:rPr>
        <w:t>ІНФОРМАЦІЙНА КАРТКА АДМІНІСТРАТИВНОЇ ПОСЛУГИ</w:t>
      </w:r>
    </w:p>
    <w:p w:rsidR="009A2DE9" w:rsidRDefault="009A2DE9" w:rsidP="009A2DE9">
      <w:pPr>
        <w:ind w:left="426"/>
        <w:jc w:val="center"/>
        <w:rPr>
          <w:sz w:val="16"/>
          <w:szCs w:val="16"/>
          <w:lang w:val="uk-UA"/>
        </w:rPr>
      </w:pPr>
    </w:p>
    <w:p w:rsidR="009A2DE9" w:rsidRPr="00F16AFB" w:rsidRDefault="009A2DE9" w:rsidP="009A2DE9">
      <w:pPr>
        <w:ind w:left="284"/>
        <w:jc w:val="center"/>
        <w:rPr>
          <w:b/>
          <w:sz w:val="28"/>
          <w:szCs w:val="28"/>
          <w:lang w:val="uk-UA"/>
        </w:rPr>
      </w:pPr>
      <w:r w:rsidRPr="00F16AFB">
        <w:rPr>
          <w:b/>
          <w:sz w:val="28"/>
          <w:szCs w:val="28"/>
          <w:lang w:val="uk-UA"/>
        </w:rPr>
        <w:t>Встановлення за погодженням з власником зручного для населення режиму роботи об’єктів торгівлі, ресторанного господарства, сфери послуг, відпочинку та розваг</w:t>
      </w:r>
    </w:p>
    <w:p w:rsidR="009A2DE9" w:rsidRDefault="009A2DE9" w:rsidP="009A2DE9">
      <w:pPr>
        <w:ind w:left="709"/>
        <w:jc w:val="center"/>
        <w:rPr>
          <w:color w:val="000000"/>
          <w:sz w:val="16"/>
          <w:szCs w:val="16"/>
          <w:u w:val="single"/>
          <w:lang w:val="uk-UA"/>
        </w:rPr>
      </w:pPr>
    </w:p>
    <w:p w:rsidR="009A2DE9" w:rsidRPr="00F16AFB" w:rsidRDefault="009A2DE9" w:rsidP="009A2DE9">
      <w:pPr>
        <w:ind w:left="426"/>
        <w:jc w:val="center"/>
        <w:rPr>
          <w:bCs/>
          <w:lang w:val="uk-UA"/>
        </w:rPr>
      </w:pPr>
      <w:r w:rsidRPr="00F16AFB">
        <w:rPr>
          <w:bCs/>
          <w:lang w:val="uk-UA"/>
        </w:rPr>
        <w:t>Виконавчий комітет Покровської міської ради</w:t>
      </w:r>
    </w:p>
    <w:p w:rsidR="009A2DE9" w:rsidRDefault="009A2DE9" w:rsidP="009A2DE9">
      <w:pPr>
        <w:ind w:left="426"/>
        <w:jc w:val="center"/>
        <w:rPr>
          <w:bCs/>
          <w:sz w:val="16"/>
          <w:szCs w:val="16"/>
          <w:lang w:val="uk-UA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2"/>
        <w:gridCol w:w="6379"/>
      </w:tblGrid>
      <w:tr w:rsidR="009A2DE9" w:rsidTr="00BA1C8A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 xml:space="preserve">Інформація про </w:t>
            </w:r>
            <w:proofErr w:type="spellStart"/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суб</w:t>
            </w:r>
            <w:proofErr w:type="spellEnd"/>
            <w:r w:rsidRPr="00BA1C8A">
              <w:rPr>
                <w:b/>
                <w:bCs/>
                <w:sz w:val="20"/>
                <w:szCs w:val="20"/>
                <w:lang w:eastAsia="en-US"/>
              </w:rPr>
              <w:t>’</w:t>
            </w:r>
            <w:proofErr w:type="spellStart"/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єкт</w:t>
            </w:r>
            <w:proofErr w:type="spellEnd"/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 xml:space="preserve"> надання адміністративної послуги</w:t>
            </w:r>
          </w:p>
          <w:p w:rsidR="009A2DE9" w:rsidRPr="00BA1C8A" w:rsidRDefault="009A2DE9">
            <w:pPr>
              <w:spacing w:line="276" w:lineRule="auto"/>
              <w:ind w:right="813"/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та центр надання адміністративних послуг</w:t>
            </w:r>
          </w:p>
        </w:tc>
      </w:tr>
      <w:tr w:rsidR="009A2DE9" w:rsidTr="00BA1C8A">
        <w:trPr>
          <w:trHeight w:val="9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1.</w:t>
            </w:r>
          </w:p>
          <w:p w:rsidR="009A2DE9" w:rsidRPr="00BA1C8A" w:rsidRDefault="009A2DE9">
            <w:pPr>
              <w:spacing w:line="276" w:lineRule="auto"/>
              <w:ind w:hanging="250"/>
              <w:jc w:val="center"/>
              <w:rPr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>Відділ з питань торгівлі та захисту прав споживачів виконавчого комітету Покровської міської ради</w:t>
            </w:r>
          </w:p>
          <w:p w:rsidR="009A2DE9" w:rsidRPr="00BA1C8A" w:rsidRDefault="009A2DE9">
            <w:pPr>
              <w:spacing w:line="276" w:lineRule="auto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Центр надання адміністративних послуг виконавчого комітету Покровської міської ради </w:t>
            </w:r>
          </w:p>
        </w:tc>
      </w:tr>
      <w:tr w:rsidR="009A2DE9" w:rsidRPr="00E25041" w:rsidTr="00BA1C8A">
        <w:trPr>
          <w:trHeight w:val="21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53300, Дніпропетровська обл., </w:t>
            </w:r>
          </w:p>
          <w:p w:rsidR="00F16AFB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м. Покров, вул. Центральна,48, </w:t>
            </w:r>
            <w:r w:rsidR="00F16AFB" w:rsidRPr="00BA1C8A">
              <w:rPr>
                <w:bCs/>
                <w:sz w:val="20"/>
                <w:szCs w:val="20"/>
                <w:lang w:val="uk-UA" w:eastAsia="en-US"/>
              </w:rPr>
              <w:t>2</w:t>
            </w: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 поверх, </w:t>
            </w:r>
          </w:p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proofErr w:type="spellStart"/>
            <w:r w:rsidRPr="00BA1C8A">
              <w:rPr>
                <w:bCs/>
                <w:sz w:val="20"/>
                <w:szCs w:val="20"/>
                <w:lang w:val="uk-UA" w:eastAsia="en-US"/>
              </w:rPr>
              <w:t>каб</w:t>
            </w:r>
            <w:proofErr w:type="spellEnd"/>
            <w:r w:rsidRPr="00BA1C8A">
              <w:rPr>
                <w:bCs/>
                <w:sz w:val="20"/>
                <w:szCs w:val="20"/>
                <w:lang w:val="uk-UA" w:eastAsia="en-US"/>
              </w:rPr>
              <w:t>. № 211, тел. (05667)- 4-35-71</w:t>
            </w:r>
          </w:p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</w:p>
          <w:p w:rsidR="00F16AFB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53300, Дніпропетровська обл., м. Покров, </w:t>
            </w:r>
          </w:p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 xml:space="preserve">вул. Центральна,48, І поверх ЦНАП, </w:t>
            </w:r>
          </w:p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sz w:val="20"/>
                <w:szCs w:val="20"/>
                <w:lang w:val="uk-UA" w:eastAsia="en-US"/>
              </w:rPr>
              <w:t>тел. (05667)- 4-20-31</w:t>
            </w:r>
          </w:p>
          <w:p w:rsidR="009A2DE9" w:rsidRPr="00BA1C8A" w:rsidRDefault="00E2033F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</w:rPr>
              <w:t>cnap</w:t>
            </w:r>
            <w:r w:rsidRPr="00BA1C8A">
              <w:rPr>
                <w:sz w:val="20"/>
                <w:szCs w:val="20"/>
                <w:lang w:val="uk-UA"/>
              </w:rPr>
              <w:t>@</w:t>
            </w:r>
            <w:r w:rsidRPr="00BA1C8A">
              <w:rPr>
                <w:sz w:val="20"/>
                <w:szCs w:val="20"/>
              </w:rPr>
              <w:t>pokrov</w:t>
            </w:r>
            <w:r w:rsidRPr="00BA1C8A">
              <w:rPr>
                <w:sz w:val="20"/>
                <w:szCs w:val="20"/>
                <w:lang w:val="uk-UA"/>
              </w:rPr>
              <w:t>-</w:t>
            </w:r>
            <w:r w:rsidRPr="00BA1C8A">
              <w:rPr>
                <w:sz w:val="20"/>
                <w:szCs w:val="20"/>
              </w:rPr>
              <w:t>mr</w:t>
            </w:r>
            <w:r w:rsidRPr="00BA1C8A">
              <w:rPr>
                <w:sz w:val="20"/>
                <w:szCs w:val="20"/>
                <w:lang w:val="uk-UA"/>
              </w:rPr>
              <w:t>.</w:t>
            </w:r>
            <w:r w:rsidRPr="00BA1C8A">
              <w:rPr>
                <w:sz w:val="20"/>
                <w:szCs w:val="20"/>
              </w:rPr>
              <w:t>gov</w:t>
            </w:r>
            <w:r w:rsidRPr="00BA1C8A">
              <w:rPr>
                <w:sz w:val="20"/>
                <w:szCs w:val="20"/>
                <w:lang w:val="uk-UA"/>
              </w:rPr>
              <w:t>.</w:t>
            </w:r>
            <w:r w:rsidRPr="00BA1C8A">
              <w:rPr>
                <w:sz w:val="20"/>
                <w:szCs w:val="20"/>
              </w:rPr>
              <w:t>ua</w:t>
            </w:r>
          </w:p>
        </w:tc>
      </w:tr>
      <w:tr w:rsidR="009A2DE9" w:rsidTr="00BA1C8A">
        <w:trPr>
          <w:trHeight w:val="22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firstLine="34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rPr>
                <w:b/>
                <w:sz w:val="20"/>
                <w:szCs w:val="20"/>
                <w:lang w:val="uk-UA" w:eastAsia="uk-UA"/>
              </w:rPr>
            </w:pPr>
            <w:r w:rsidRPr="00BA1C8A">
              <w:rPr>
                <w:b/>
                <w:sz w:val="20"/>
                <w:szCs w:val="20"/>
                <w:lang w:val="uk-UA" w:eastAsia="uk-UA"/>
              </w:rPr>
              <w:t xml:space="preserve">Інформація щодо режиму </w:t>
            </w:r>
          </w:p>
          <w:p w:rsidR="009A2DE9" w:rsidRPr="00BA1C8A" w:rsidRDefault="009A2DE9">
            <w:pPr>
              <w:spacing w:line="276" w:lineRule="auto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sz w:val="20"/>
                <w:szCs w:val="20"/>
                <w:lang w:val="uk-UA" w:eastAsia="uk-UA"/>
              </w:rPr>
              <w:t>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Понеділок – четвер 8.00 – 17.00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Обідня перерва – 12.00 – 12.45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П’ятниця 8.00 – 16.00 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Обідня перерва 12.00 – 13.00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uk-UA"/>
              </w:rPr>
            </w:pPr>
            <w:r w:rsidRPr="00BA1C8A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Понеділок, середа, четвер, п’ятниця  з 9.00 до  16.00 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Вівторок з 9.00 до 20.00 </w:t>
            </w:r>
          </w:p>
          <w:p w:rsidR="009A2DE9" w:rsidRPr="00BA1C8A" w:rsidRDefault="009A2DE9">
            <w:pPr>
              <w:spacing w:line="276" w:lineRule="auto"/>
              <w:rPr>
                <w:sz w:val="20"/>
                <w:szCs w:val="20"/>
                <w:lang w:val="uk-UA" w:eastAsia="uk-UA"/>
              </w:rPr>
            </w:pPr>
            <w:r w:rsidRPr="00BA1C8A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  <w:p w:rsidR="009A2DE9" w:rsidRPr="00BA1C8A" w:rsidRDefault="009A2DE9">
            <w:pPr>
              <w:spacing w:line="276" w:lineRule="auto"/>
              <w:rPr>
                <w:bCs/>
                <w:sz w:val="20"/>
                <w:szCs w:val="20"/>
                <w:lang w:val="uk-UA" w:eastAsia="en-US"/>
              </w:rPr>
            </w:pPr>
          </w:p>
        </w:tc>
      </w:tr>
      <w:tr w:rsidR="009A2DE9" w:rsidTr="00BA1C8A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9A2DE9" w:rsidRPr="00BA1C8A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tabs>
                <w:tab w:val="left" w:pos="919"/>
              </w:tabs>
              <w:spacing w:line="276" w:lineRule="auto"/>
              <w:ind w:left="-714" w:right="813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44</w:t>
            </w:r>
          </w:p>
          <w:p w:rsidR="009A2DE9" w:rsidRPr="00BA1C8A" w:rsidRDefault="009A2DE9">
            <w:pPr>
              <w:spacing w:line="276" w:lineRule="auto"/>
              <w:jc w:val="center"/>
              <w:rPr>
                <w:b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sz w:val="20"/>
                <w:szCs w:val="20"/>
                <w:lang w:val="uk-UA" w:eastAsia="en-US"/>
              </w:rPr>
              <w:t>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Закони України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34"/>
              <w:jc w:val="both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Конституція України Закон України «Про місцеве самоврядування в Україні», Закон України «Про забезпечення санітарного та епідемічного благополуччя населення», Закон України «Про основні принципи та вимоги до безпечності та якості харчових продуктів», постанова Кабінету Міністрів Україні від 15.06.2006 року № 833 «Про затвердження Порядку провадження торговельної діяльності та правил торговельного обслуговування на ринку споживчих товарів», постанова Кабінету Міністрів України від 30.07.1996 року № 854 «Про затвердження Правил роздрібної торгівлі алкогольними напоями», постанова Кабінету Міністрів України від 16.05.1994 року № 313 «Про затвердження правил побутового обслуговування населення», наказ Міністерства економіки та з питань європейської інтеграції України від 11.07.2003 року № 185 «Про затвердження Правил роздрібної торгівлі продовольчими товарами», наказ Міністерства економіки та з питань європейської інтеграції України від 24.07.2002 року № 219 «Про затвердження Правил роботи закладів (підприємств) ресторанного господарства», спільний наказ Міністерства економіки та з питань європейської інтеграції України, Міністерства внутрішніх справ України, Державної податкової адміністрації України, Державного комітету стандартизації, метрології та сертифікації України від 26.02.2002 року № 57/188/84/105 «Про затвердження Правил торгівлі на ринках», наказ Міністерства економіки України від </w:t>
            </w:r>
            <w:r w:rsidRPr="00BA1C8A">
              <w:rPr>
                <w:sz w:val="20"/>
                <w:szCs w:val="20"/>
                <w:lang w:val="uk-UA" w:eastAsia="en-US"/>
              </w:rPr>
              <w:lastRenderedPageBreak/>
              <w:t>09.10.2006 року № 309 «Про внесення змін до деяких наказів»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ind w:left="-108" w:right="459"/>
              <w:rPr>
                <w:b/>
                <w:bCs/>
                <w:sz w:val="20"/>
                <w:szCs w:val="20"/>
                <w:lang w:val="uk-UA" w:eastAsia="en-US"/>
              </w:rPr>
            </w:pPr>
          </w:p>
          <w:p w:rsidR="009A2DE9" w:rsidRPr="00BA1C8A" w:rsidRDefault="00BA1C8A" w:rsidP="00BA1C8A">
            <w:pPr>
              <w:spacing w:line="276" w:lineRule="auto"/>
              <w:ind w:left="-108" w:right="318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>
              <w:rPr>
                <w:b/>
                <w:bCs/>
                <w:sz w:val="20"/>
                <w:szCs w:val="20"/>
                <w:lang w:val="uk-UA" w:eastAsia="en-US"/>
              </w:rPr>
              <w:t xml:space="preserve"> 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Акти органів місцевого самоврядування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Рішення 15 сесії міської ради 7 скликання «Про затвердження «Положення про порядок встановлення за погодженням з власниками зручного для населення режиму роботи об’єктів торгівлі, закладів ресторанного господарства, сфери послуг, відпочинку та розваг, незалежно від форм власності, у м. Покров»»</w:t>
            </w:r>
          </w:p>
          <w:p w:rsidR="009A2DE9" w:rsidRPr="00BA1C8A" w:rsidRDefault="009A2DE9">
            <w:pPr>
              <w:spacing w:line="276" w:lineRule="auto"/>
              <w:jc w:val="both"/>
              <w:rPr>
                <w:color w:val="FF0000"/>
                <w:sz w:val="20"/>
                <w:szCs w:val="20"/>
                <w:lang w:val="uk-UA" w:eastAsia="en-US"/>
              </w:rPr>
            </w:pPr>
            <w:r w:rsidRPr="00BA1C8A">
              <w:rPr>
                <w:color w:val="000000" w:themeColor="text1"/>
                <w:sz w:val="20"/>
                <w:szCs w:val="20"/>
                <w:lang w:val="uk-UA" w:eastAsia="en-US"/>
              </w:rPr>
              <w:t>Рішення 20 сесії міської ради 7 скликання «Про внесення змін в Положення про порядок встановлення за погодженням з власниками зручного для населення режиму роботи об’єктів торгівлі, закладів ресторанного господарства, сфери послуг, відпочинку та розваг, незалежно від форм власності, у м. Покров затверджене рішенням І пленарного засідання 15 сесії міської</w:t>
            </w:r>
            <w:r w:rsidRPr="00BA1C8A">
              <w:rPr>
                <w:color w:val="FF0000"/>
                <w:sz w:val="20"/>
                <w:szCs w:val="20"/>
                <w:lang w:val="uk-UA" w:eastAsia="en-US"/>
              </w:rPr>
              <w:t xml:space="preserve"> </w:t>
            </w:r>
            <w:r w:rsidRPr="00BA1C8A">
              <w:rPr>
                <w:color w:val="000000" w:themeColor="text1"/>
                <w:sz w:val="20"/>
                <w:szCs w:val="20"/>
                <w:lang w:val="uk-UA" w:eastAsia="en-US"/>
              </w:rPr>
              <w:t>ради 7 скликання від 25 листопада 2016 року № 5» від 28.04.2017 року.</w:t>
            </w:r>
          </w:p>
        </w:tc>
      </w:tr>
      <w:tr w:rsidR="009A2DE9" w:rsidTr="00BA1C8A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spacing w:line="276" w:lineRule="auto"/>
              <w:ind w:right="813"/>
              <w:jc w:val="center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Умови отримання адміністративної послуги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 xml:space="preserve">      </w:t>
            </w:r>
          </w:p>
        </w:tc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spacing w:line="276" w:lineRule="auto"/>
              <w:ind w:right="813"/>
              <w:jc w:val="center"/>
              <w:rPr>
                <w:bCs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sz w:val="20"/>
                <w:szCs w:val="20"/>
                <w:lang w:val="uk-UA" w:eastAsia="en-US"/>
              </w:rPr>
              <w:t>Звернення юридичних та фізичних осіб-підприємців, громадян</w:t>
            </w:r>
          </w:p>
        </w:tc>
      </w:tr>
      <w:tr w:rsidR="009A2DE9" w:rsidTr="00BA1C8A">
        <w:trPr>
          <w:trHeight w:val="6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</w:p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 xml:space="preserve">             </w:t>
            </w:r>
          </w:p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</w:p>
          <w:p w:rsidR="009A2DE9" w:rsidRPr="00BA1C8A" w:rsidRDefault="009A2DE9">
            <w:pPr>
              <w:spacing w:line="276" w:lineRule="auto"/>
              <w:ind w:left="34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 xml:space="preserve">                                         </w:t>
            </w:r>
          </w:p>
          <w:p w:rsidR="009A2DE9" w:rsidRPr="00BA1C8A" w:rsidRDefault="009A2DE9">
            <w:pPr>
              <w:spacing w:line="276" w:lineRule="auto"/>
              <w:ind w:left="34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 xml:space="preserve">     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Перелік документів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9A2DE9">
            <w:pPr>
              <w:numPr>
                <w:ilvl w:val="0"/>
                <w:numId w:val="2"/>
              </w:numPr>
              <w:spacing w:line="276" w:lineRule="auto"/>
              <w:ind w:left="0" w:firstLine="527"/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Заява встановленого зразка;</w:t>
            </w:r>
          </w:p>
          <w:p w:rsidR="009A2DE9" w:rsidRPr="00BA1C8A" w:rsidRDefault="009A2DE9" w:rsidP="009A2DE9">
            <w:pPr>
              <w:numPr>
                <w:ilvl w:val="0"/>
                <w:numId w:val="2"/>
              </w:numPr>
              <w:spacing w:line="276" w:lineRule="auto"/>
              <w:ind w:left="0" w:firstLine="527"/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Копія документа, що засвідчує право власності або право користування (договір оренди) нежитловим приміщенням, в якому розташовано об’єкт торгівлі, ресторанного господарства, сфери послуг, відпочинку та розваг; </w:t>
            </w:r>
          </w:p>
          <w:p w:rsidR="009A2DE9" w:rsidRPr="00BA1C8A" w:rsidRDefault="009A2DE9" w:rsidP="009A2DE9">
            <w:pPr>
              <w:numPr>
                <w:ilvl w:val="0"/>
                <w:numId w:val="2"/>
              </w:numPr>
              <w:spacing w:line="276" w:lineRule="auto"/>
              <w:ind w:left="0" w:firstLine="527"/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Для тимчасових споруд копія правовстановлюючого документа, що підтверджує право користування земельною ділянкою за відповідним функціональним призначенням та дозвіл на розміщення тимчасової споруди; </w:t>
            </w:r>
          </w:p>
          <w:p w:rsidR="009A2DE9" w:rsidRPr="00BA1C8A" w:rsidRDefault="009A2DE9" w:rsidP="009A2DE9">
            <w:pPr>
              <w:numPr>
                <w:ilvl w:val="0"/>
                <w:numId w:val="2"/>
              </w:numPr>
              <w:spacing w:line="276" w:lineRule="auto"/>
              <w:ind w:left="0" w:firstLine="527"/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копія договору на вивезення сміття;</w:t>
            </w:r>
          </w:p>
          <w:p w:rsidR="009A2DE9" w:rsidRPr="00BA1C8A" w:rsidRDefault="009A2DE9" w:rsidP="009A2DE9">
            <w:pPr>
              <w:numPr>
                <w:ilvl w:val="0"/>
                <w:numId w:val="2"/>
              </w:numPr>
              <w:spacing w:line="276" w:lineRule="auto"/>
              <w:ind w:left="0" w:firstLine="527"/>
              <w:jc w:val="both"/>
              <w:rPr>
                <w:color w:val="000000" w:themeColor="text1"/>
                <w:sz w:val="20"/>
                <w:szCs w:val="20"/>
                <w:lang w:val="uk-UA" w:eastAsia="en-US"/>
              </w:rPr>
            </w:pPr>
            <w:r w:rsidRPr="00BA1C8A">
              <w:rPr>
                <w:color w:val="000000" w:themeColor="text1"/>
                <w:sz w:val="20"/>
                <w:szCs w:val="20"/>
                <w:lang w:val="uk-UA" w:eastAsia="en-US"/>
              </w:rPr>
              <w:t>для суб’єктів підприємницької діяльності, які здійснюють ліцензійний вид підприємницької діяльності-копія ліцензії на відповідний вид діяльності.</w:t>
            </w:r>
          </w:p>
          <w:p w:rsidR="009A2DE9" w:rsidRPr="00BA1C8A" w:rsidRDefault="009A2DE9">
            <w:pPr>
              <w:spacing w:line="276" w:lineRule="auto"/>
              <w:ind w:firstLine="527"/>
              <w:jc w:val="both"/>
              <w:rPr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color w:val="000000" w:themeColor="text1"/>
                <w:sz w:val="20"/>
                <w:szCs w:val="20"/>
                <w:lang w:val="uk-UA" w:eastAsia="en-US"/>
              </w:rPr>
              <w:t>У разі встановлення</w:t>
            </w:r>
            <w:r w:rsidRPr="00BA1C8A">
              <w:rPr>
                <w:sz w:val="20"/>
                <w:szCs w:val="20"/>
                <w:lang w:val="uk-UA" w:eastAsia="en-US"/>
              </w:rPr>
              <w:t xml:space="preserve"> режиму роботи у нічний час:</w:t>
            </w:r>
            <w:r w:rsidRPr="00BA1C8A">
              <w:rPr>
                <w:noProof/>
                <w:sz w:val="20"/>
                <w:szCs w:val="20"/>
                <w:lang w:val="uk-UA" w:eastAsia="en-US"/>
              </w:rPr>
              <w:t xml:space="preserve"> висновок санітарно-епідеміологічної служби про відповідність субєкта гігієнічним нормативам шумових параметрів.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tabs>
                <w:tab w:val="left" w:pos="2930"/>
              </w:tabs>
              <w:spacing w:line="276" w:lineRule="auto"/>
              <w:ind w:right="-79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Порядок та спосіб подання документів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color w:val="000000"/>
                <w:sz w:val="20"/>
                <w:szCs w:val="20"/>
                <w:lang w:val="uk-UA" w:eastAsia="en-US"/>
              </w:rPr>
              <w:t>Подаються або надсилаються рекомендованим листом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spacing w:line="276" w:lineRule="auto"/>
              <w:ind w:right="-79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Платність (безоплатність)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color w:val="000000"/>
                <w:sz w:val="20"/>
                <w:szCs w:val="20"/>
                <w:lang w:val="uk-UA" w:eastAsia="en-US"/>
              </w:rPr>
              <w:t>Безоплатно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Строк надання адміністративної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color w:val="000000"/>
                <w:sz w:val="20"/>
                <w:szCs w:val="20"/>
                <w:lang w:val="uk-UA" w:eastAsia="en-US"/>
              </w:rPr>
              <w:t>- протягом 30 робочих днів з дня подання заяви;</w:t>
            </w:r>
          </w:p>
        </w:tc>
      </w:tr>
      <w:tr w:rsidR="009A2DE9" w:rsidTr="00BA1C8A">
        <w:trPr>
          <w:trHeight w:val="35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-108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10.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spacing w:line="276" w:lineRule="auto"/>
              <w:ind w:right="-108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 xml:space="preserve">Перелік підстав </w:t>
            </w:r>
            <w:proofErr w:type="spellStart"/>
            <w:r w:rsid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д</w:t>
            </w: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ля відмови у над</w:t>
            </w:r>
            <w:proofErr w:type="spellEnd"/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анні адміністративної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- подання суб’єктом господарювання неповного пакету документів;</w:t>
            </w:r>
          </w:p>
          <w:p w:rsidR="009A2DE9" w:rsidRPr="00BA1C8A" w:rsidRDefault="009A2DE9" w:rsidP="00BA1C8A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- виявлення недостовірних відомостей, наданих у документах;</w:t>
            </w:r>
          </w:p>
          <w:p w:rsidR="00BA1C8A" w:rsidRPr="00BA1C8A" w:rsidRDefault="009A2DE9" w:rsidP="00BA1C8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1C8A">
              <w:rPr>
                <w:rFonts w:ascii="Times New Roman" w:hAnsi="Times New Roman"/>
                <w:sz w:val="20"/>
                <w:szCs w:val="20"/>
              </w:rPr>
              <w:t>- використання приміщення або земельної ділянки (для тимчасових споруд) не за призначенням;- за рішенням виконавчого комітету міської ради з наступних причин:</w:t>
            </w:r>
          </w:p>
          <w:p w:rsidR="00BA1C8A" w:rsidRPr="00BA1C8A" w:rsidRDefault="009A2DE9" w:rsidP="00BA1C8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1C8A">
              <w:rPr>
                <w:rFonts w:ascii="Times New Roman" w:hAnsi="Times New Roman"/>
                <w:sz w:val="20"/>
                <w:szCs w:val="20"/>
              </w:rPr>
              <w:t>- за зверненням суб’єкта господарювання;</w:t>
            </w:r>
          </w:p>
          <w:p w:rsidR="00BA1C8A" w:rsidRPr="00BA1C8A" w:rsidRDefault="009A2DE9" w:rsidP="00BA1C8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1C8A">
              <w:rPr>
                <w:rFonts w:ascii="Times New Roman" w:hAnsi="Times New Roman"/>
                <w:sz w:val="20"/>
                <w:szCs w:val="20"/>
              </w:rPr>
              <w:t>- у разі відчуження об’єкту або передачі в оренду іншому суб’єкту господарювання;</w:t>
            </w:r>
          </w:p>
          <w:p w:rsidR="009A2DE9" w:rsidRPr="00BA1C8A" w:rsidRDefault="009A2DE9" w:rsidP="00BA1C8A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1C8A">
              <w:rPr>
                <w:rFonts w:ascii="Times New Roman" w:hAnsi="Times New Roman"/>
                <w:sz w:val="20"/>
                <w:szCs w:val="20"/>
              </w:rPr>
              <w:t>- у разі підтвердження фактів, викладених в зверненнях жителів міста про порушення тиші та громадського порядку під час роботи об’єкта у нічний час та за інформацією правоохоронних та контролюючих органів щодо порушення режиму роботи, перевищення рівнів шуму, установлених санітарними нормами, та інших вимог чинного законодавства під час роботи об’єкта.</w:t>
            </w:r>
          </w:p>
        </w:tc>
      </w:tr>
      <w:tr w:rsidR="009A2DE9" w:rsidTr="00BA1C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E9" w:rsidRPr="00BA1C8A" w:rsidRDefault="00BA1C8A" w:rsidP="00BA1C8A">
            <w:pPr>
              <w:spacing w:line="276" w:lineRule="auto"/>
              <w:ind w:left="-108" w:right="459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 xml:space="preserve">  </w:t>
            </w:r>
          </w:p>
          <w:p w:rsidR="00BA1C8A" w:rsidRPr="00BA1C8A" w:rsidRDefault="00BA1C8A" w:rsidP="00BA1C8A">
            <w:pPr>
              <w:tabs>
                <w:tab w:val="left" w:pos="34"/>
              </w:tabs>
              <w:spacing w:line="276" w:lineRule="auto"/>
              <w:ind w:left="-108" w:right="459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tabs>
                <w:tab w:val="left" w:pos="3036"/>
              </w:tabs>
              <w:spacing w:line="276" w:lineRule="auto"/>
              <w:ind w:right="459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Результат надання адміністративної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 xml:space="preserve">В разі позитивного рішення – копія рішення виконавчого комітету Покровської міської ради. </w:t>
            </w:r>
          </w:p>
          <w:p w:rsidR="009A2DE9" w:rsidRPr="00BA1C8A" w:rsidRDefault="009A2DE9">
            <w:pPr>
              <w:spacing w:line="276" w:lineRule="auto"/>
              <w:ind w:right="813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sz w:val="20"/>
                <w:szCs w:val="20"/>
                <w:lang w:val="uk-UA" w:eastAsia="en-US"/>
              </w:rPr>
              <w:t>У разі відмови - обґрунтована письмова відповідь</w:t>
            </w:r>
          </w:p>
        </w:tc>
      </w:tr>
      <w:tr w:rsidR="009A2DE9" w:rsidTr="00BA1C8A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 w:rsidP="00BA1C8A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1</w:t>
            </w:r>
            <w:r w:rsid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1</w:t>
            </w:r>
            <w:bookmarkStart w:id="0" w:name="_GoBack"/>
            <w:bookmarkEnd w:id="0"/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/>
                <w:bCs/>
                <w:color w:val="000000"/>
                <w:sz w:val="20"/>
                <w:szCs w:val="20"/>
                <w:lang w:val="uk-UA" w:eastAsia="en-US"/>
              </w:rPr>
              <w:t>Способи отримання відповіді, результату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DE9" w:rsidRPr="00BA1C8A" w:rsidRDefault="009A2DE9">
            <w:pPr>
              <w:spacing w:line="276" w:lineRule="auto"/>
              <w:ind w:right="813"/>
              <w:rPr>
                <w:bCs/>
                <w:color w:val="000000"/>
                <w:sz w:val="20"/>
                <w:szCs w:val="20"/>
                <w:lang w:val="uk-UA" w:eastAsia="en-US"/>
              </w:rPr>
            </w:pPr>
            <w:r w:rsidRPr="00BA1C8A">
              <w:rPr>
                <w:bCs/>
                <w:color w:val="000000"/>
                <w:sz w:val="20"/>
                <w:szCs w:val="20"/>
                <w:lang w:val="uk-UA" w:eastAsia="en-US"/>
              </w:rPr>
              <w:t xml:space="preserve">За бажанням заявника: видача на руки або поштове відправлення. </w:t>
            </w:r>
          </w:p>
        </w:tc>
      </w:tr>
    </w:tbl>
    <w:p w:rsidR="00C1423B" w:rsidRDefault="00BA1C8A"/>
    <w:sectPr w:rsidR="00C1423B" w:rsidSect="00E2504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1F1"/>
    <w:multiLevelType w:val="hybridMultilevel"/>
    <w:tmpl w:val="6F266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33"/>
    <w:rsid w:val="00357DA8"/>
    <w:rsid w:val="00476B8A"/>
    <w:rsid w:val="007E1833"/>
    <w:rsid w:val="009A2DE9"/>
    <w:rsid w:val="00BA1C8A"/>
    <w:rsid w:val="00E2033F"/>
    <w:rsid w:val="00E25041"/>
    <w:rsid w:val="00F1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E183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1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No Spacing"/>
    <w:uiPriority w:val="1"/>
    <w:qFormat/>
    <w:rsid w:val="00E250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E183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1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No Spacing"/>
    <w:uiPriority w:val="1"/>
    <w:qFormat/>
    <w:rsid w:val="00E250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6</cp:revision>
  <cp:lastPrinted>2017-11-15T08:29:00Z</cp:lastPrinted>
  <dcterms:created xsi:type="dcterms:W3CDTF">2017-07-28T06:54:00Z</dcterms:created>
  <dcterms:modified xsi:type="dcterms:W3CDTF">2017-11-15T08:29:00Z</dcterms:modified>
</cp:coreProperties>
</file>